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1985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DEPARTAMENTO DE GEOGRAFÍA E HISTORIA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843280</wp:posOffset>
            </wp:positionH>
            <wp:positionV relativeFrom="paragraph">
              <wp:posOffset>-367664</wp:posOffset>
            </wp:positionV>
            <wp:extent cx="1058545" cy="112776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10" l="-118" r="-118" t="-111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27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ind w:left="1985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u w:val="single"/>
          <w:vertAlign w:val="baseline"/>
          <w:rtl w:val="0"/>
        </w:rPr>
        <w:t xml:space="preserve">INFORMACIÓN INICIAL PARA FAMILIAS Y ALUMNADO DE 2ºESO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ind w:left="1985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vertAlign w:val="baseline"/>
          <w:rtl w:val="0"/>
        </w:rPr>
        <w:t xml:space="preserve">MATERIALES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u w:val="single"/>
          <w:vertAlign w:val="baseline"/>
          <w:rtl w:val="0"/>
        </w:rPr>
        <w:t xml:space="preserve">Libro de texto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 de referencia, Geografía e Historia,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CONSTRUYENDO MUNDOS 2º ESO EDITORIAL SANTILLANA 9788411384919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Conexión a Internet para acceso a la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u w:val="single"/>
          <w:vertAlign w:val="baseline"/>
          <w:rtl w:val="0"/>
        </w:rPr>
        <w:t xml:space="preserve">plataforma Moodle.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u w:val="single"/>
          <w:vertAlign w:val="baseline"/>
          <w:rtl w:val="0"/>
        </w:rPr>
        <w:t xml:space="preserve">Cuaderno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 de clase, tamaño folio: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El alumno/a realizará en el cuaderno su trabajo: elaboración de apuntes, vocabulario, esquemas, mapas, actividades y redacciones. Se revisará el cuaderno siendo imprescindible tenerlo al día, en orden y con buena presentación.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vertAlign w:val="baseline"/>
          <w:rtl w:val="0"/>
        </w:rPr>
        <w:t xml:space="preserve">¿QUÉ VAMOS A EVALUAR?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El currículo de la asignatura se organiza en dos disciplinas. De esta forma, en la asignatura vamos evaluar las siguientes cuestiones: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vertAlign w:val="baseline"/>
          <w:rtl w:val="0"/>
        </w:rPr>
        <w:t xml:space="preserve">COMPETENCIAS ESPECÍFICAS</w:t>
      </w:r>
      <w:r w:rsidDel="00000000" w:rsidR="00000000" w:rsidRPr="00000000">
        <w:rPr>
          <w:rtl w:val="0"/>
        </w:rPr>
      </w:r>
    </w:p>
    <w:tbl>
      <w:tblPr>
        <w:tblStyle w:val="Table1"/>
        <w:tblW w:w="14615.0" w:type="dxa"/>
        <w:jc w:val="left"/>
        <w:tblInd w:w="-14.000000000000004" w:type="dxa"/>
        <w:tblLayout w:type="fixed"/>
        <w:tblLook w:val="0000"/>
      </w:tblPr>
      <w:tblGrid>
        <w:gridCol w:w="14615"/>
        <w:tblGridChange w:id="0">
          <w:tblGrid>
            <w:gridCol w:w="14615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COMPETENCIAS ESPECÍFICAS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Buscar, seleccionar, tratar y organizar información sobre temas relevantes del presente y del pasado, usando críticamente fuentes históricas y geográficas, para adquirir conocimientos, elaborar y expresar contenidos en varios formatos.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Indagar, argumentar y elaborar productos propios sobre problemas geográficos, históricos y sociales que resulten relevantes en la actualidad, desde lo local a lo global, desarrollando un pensamiento crítico, respetuoso con las diferencias, y contribuyendo a la construcción de la propia identidad y al enriquecimiento del acervo común.</w:t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4. Identificar y analizar los elementos del paisaje y su articulación en sistemas complejos naturales, rurales y urbanos, así como su evolución en el tiempo, interpretando las causas de las transformaciones y valorando el grado de equilibrio existente en los distintos ecosistemas, promoviendo su conservación, mejora y uso sostenible.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5. Analizar de forma crítica planteamientos históricos y geográficos comprendiendo la construcción de los sistemas democráticos y los principios constitucionales que rigen la vida en comunidad, asumiendo los deberes y derechos propios a nuestro marco de convivencia, que posibilitan la participación ciudadana y la cohesión social.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6. Reconocer la riqueza de la diversidad y valorar la aportación de los movimientos en defensa de la igualdad y la inclusión, reduciendo estereotipos y evitando cualquier tipo de discriminación y violencia, mediante la comprensión de los procesos geográficos, históricos y culturales que han conformado la realidad multicultural en la que vivimos, conociendo y difundiendo la historia y cultura de las minorías étnicas presentes en nuestro país.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 Respetar y conservar el patrimonio material e inmaterial que compartimos identificando los fundamentos que sostienen las diversas identidades propias y ajenas, así como favorecer procesos que contribuyan a la cohesión y solidaridad territorial de acuerdo con los valores del europeísmo y de la Declaración Universal de los Derechos Humanos.</w:t>
            </w:r>
          </w:p>
        </w:tc>
      </w:tr>
      <w:tr>
        <w:trPr>
          <w:cantSplit w:val="0"/>
          <w:trHeight w:val="11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 Analizar de forma crítica el papel de los ciclos demográficos, el ciclo vital, las formas de vida y las relaciones intergeneracionales y de dependencia en la sociedad actual y su evolución a lo largo del tiempo, promoviendo alternativas saludables, sostenibles, enriquecedoras y respetuosas con la dignidad humana y el compromiso con la sociedad y el entorno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9. Conocer y valorar la importancia de la seguridad integral ciudadana en la cultura de convivencia nacional e internacional, reconociendo la contribución del Estado, sus instituciones y otras entidades sociales a la ciudadanía global, a la paz, a la cooperación internacional y al desarrollo sostenible, para promover la consecución de un mundo más seguro, solidario, sostenible y justo.</w:t>
            </w:r>
          </w:p>
        </w:tc>
      </w:tr>
    </w:tbl>
    <w:p w:rsidR="00000000" w:rsidDel="00000000" w:rsidP="00000000" w:rsidRDefault="00000000" w:rsidRPr="00000000" w14:paraId="0000001A">
      <w:pPr>
        <w:spacing w:after="120" w:lineRule="auto"/>
        <w:jc w:val="both"/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56.0" w:type="dxa"/>
        <w:jc w:val="center"/>
        <w:tblLayout w:type="fixed"/>
        <w:tblLook w:val="0000"/>
      </w:tblPr>
      <w:tblGrid>
        <w:gridCol w:w="5247"/>
        <w:gridCol w:w="7909"/>
        <w:tblGridChange w:id="0">
          <w:tblGrid>
            <w:gridCol w:w="5247"/>
            <w:gridCol w:w="790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  CRITERIOS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SABERES BÁSICOS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1693.999999999993" w:type="dxa"/>
        <w:jc w:val="left"/>
        <w:tblInd w:w="-19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"/>
        <w:gridCol w:w="1425"/>
        <w:gridCol w:w="1431"/>
        <w:gridCol w:w="1431"/>
        <w:gridCol w:w="1431"/>
        <w:gridCol w:w="245"/>
        <w:gridCol w:w="53"/>
        <w:gridCol w:w="40"/>
        <w:gridCol w:w="1093"/>
        <w:gridCol w:w="2581"/>
        <w:gridCol w:w="2307"/>
        <w:gridCol w:w="81"/>
        <w:gridCol w:w="193"/>
        <w:gridCol w:w="1328"/>
        <w:gridCol w:w="258"/>
        <w:gridCol w:w="1070"/>
        <w:gridCol w:w="1328"/>
        <w:gridCol w:w="1328"/>
        <w:gridCol w:w="437"/>
        <w:gridCol w:w="122"/>
        <w:gridCol w:w="769"/>
        <w:gridCol w:w="528"/>
        <w:gridCol w:w="172"/>
        <w:gridCol w:w="628"/>
        <w:gridCol w:w="619"/>
        <w:gridCol w:w="221"/>
        <w:gridCol w:w="488"/>
        <w:gridCol w:w="710"/>
        <w:gridCol w:w="270"/>
        <w:gridCol w:w="220"/>
        <w:gridCol w:w="917"/>
        <w:gridCol w:w="12"/>
        <w:gridCol w:w="271"/>
        <w:gridCol w:w="854"/>
        <w:gridCol w:w="11"/>
        <w:gridCol w:w="335"/>
        <w:gridCol w:w="791"/>
        <w:gridCol w:w="10"/>
        <w:gridCol w:w="1127"/>
        <w:gridCol w:w="9"/>
        <w:gridCol w:w="1128"/>
        <w:gridCol w:w="8"/>
        <w:gridCol w:w="1129"/>
        <w:gridCol w:w="7"/>
        <w:gridCol w:w="1130"/>
        <w:gridCol w:w="6"/>
        <w:gridCol w:w="1136"/>
        <w:tblGridChange w:id="0">
          <w:tblGrid>
            <w:gridCol w:w="6"/>
            <w:gridCol w:w="1425"/>
            <w:gridCol w:w="1431"/>
            <w:gridCol w:w="1431"/>
            <w:gridCol w:w="1431"/>
            <w:gridCol w:w="245"/>
            <w:gridCol w:w="53"/>
            <w:gridCol w:w="40"/>
            <w:gridCol w:w="1093"/>
            <w:gridCol w:w="2581"/>
            <w:gridCol w:w="2307"/>
            <w:gridCol w:w="81"/>
            <w:gridCol w:w="193"/>
            <w:gridCol w:w="1328"/>
            <w:gridCol w:w="258"/>
            <w:gridCol w:w="1070"/>
            <w:gridCol w:w="1328"/>
            <w:gridCol w:w="1328"/>
            <w:gridCol w:w="437"/>
            <w:gridCol w:w="122"/>
            <w:gridCol w:w="769"/>
            <w:gridCol w:w="528"/>
            <w:gridCol w:w="172"/>
            <w:gridCol w:w="628"/>
            <w:gridCol w:w="619"/>
            <w:gridCol w:w="221"/>
            <w:gridCol w:w="488"/>
            <w:gridCol w:w="710"/>
            <w:gridCol w:w="270"/>
            <w:gridCol w:w="220"/>
            <w:gridCol w:w="917"/>
            <w:gridCol w:w="12"/>
            <w:gridCol w:w="271"/>
            <w:gridCol w:w="854"/>
            <w:gridCol w:w="11"/>
            <w:gridCol w:w="335"/>
            <w:gridCol w:w="791"/>
            <w:gridCol w:w="10"/>
            <w:gridCol w:w="1127"/>
            <w:gridCol w:w="9"/>
            <w:gridCol w:w="1128"/>
            <w:gridCol w:w="8"/>
            <w:gridCol w:w="1129"/>
            <w:gridCol w:w="7"/>
            <w:gridCol w:w="1130"/>
            <w:gridCol w:w="6"/>
            <w:gridCol w:w="1136"/>
          </w:tblGrid>
        </w:tblGridChange>
      </w:tblGrid>
      <w:tr>
        <w:trPr>
          <w:cantSplit w:val="0"/>
          <w:trHeight w:val="112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1.1. Elaborar, expresar y presentar contenidos propios en forma de esquemas, tablas informativas y otros tipos de formato mediante el desarrollo de estrategias de  búsqueda, selección y tratamiento de información relativas a procesos y    acontecimientos relevantes del presente y del pasado.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BLOQUE A. RETOS DEL MUNDO ACTUAL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1.2. Contrastar y argumentar sobre temas y acontecimientos de la Prehistoria,   la Edad Antigua, la Edad Media y la Edad Moderna, localizando y analizando de forma   crítica fuentes primarias y secundarias como pruebas históricas.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A.1 SABERES GLOBALES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83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2.1. Identificar, valorar y mostrar interés por los principales problemas que afectan a la sociedad, adoptando una posición crítica y proactiva hacia los mismos.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A.1.2.1. Tecnologías de la información. Manejo y utilización de dispositivos, aplicaciones informáticas y plataformas digitales. Búsqueda, tratamiento de la información y elaboración de conocimiento. Uso seguro de las redes de comunicación. Lectura crítica de la información.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2.2. Argumentar de forma crítica sobre problemas de actualidad a través de conocimientos geográficos e históricos, contrastando y valorando fuentes diversas.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A.1.2.2. Métodos básicos de investigación para la construcción del conocimiento de la Geografía y la Historia. Metodologías del pensamiento geográfico y del pensamiento histórico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E1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2.3. Incorporar y utilizar adecuadamente términos, conceptos y acontecimientos relacionados con la geografía, la historia y otras disciplinas de las ciencias sociales, a través de intervenciones orales, textos escritos y otros productos, mostrando planteamientos originales y propuestas creativas.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A.1.2.3. Sociedad del conocimiento. Introducción a los objetivos y estrategias de las ciencias sociales y al uso de sus procedimientos, términos y conceptos. Uso de plataformas digitales.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10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2.4. Elaborar juicios argumentados, respetando las opiniones de los demás y enriqueciendo el acervo común en el contexto del mundo actual, sus retos y sus conflictos desde una perspectiva sistémica y global.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A.1.2.4. Igualdad. Situaciones discriminatorias de las niñas y de las mujeres en el mundo. Roles de género y su manifestación en todos los ámbitos de la sociedad y la cultura.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3F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3.1. Adquirir y construir conocimiento relevante del mundo actual y de la historia, a través de procesos inductivos, la investigación y el trabajo por proyectos, retos o problemas, mediante la elaboración de productos que reflejen la comprensión de los fenómenos y problemas abordados.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A.2. SABERES GEOGRÁFICOS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6E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3.2. Identificar los principales problemas, retos y desafíos a los que se ha enfrentado la humanidad a lo largo de la historia, los cambios producidos, sus causas y consecuencias, así como los que, en la actualidad, debemos plantear y resolver en torno a los Objetivos de Desarrollo Sostenible.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A.2.2.1. Ubicación espacial: representación del espacio, orientación y escalas. Utilización de recursos digitales e interpretación y elaboración de mapas, esquemas, imágenes y representaciones gráficas. Tecnologías de la Información Geográfica (TIG).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9D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3.3. Representar adecuadamente información geográfica e histórica a través de diversas formas de representación gráfica, cartográfica y visual.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A.2.2.2. Emergencia climática: elementos y factores que condicionan el clima y el impacto de las actividades humanas. Métodos de recogida de datos meteorológicos e interpretación de gráficos. Riesgos y catástrofes climáticas en el presente, en el pasado y en el futuro. Vulnerabilidad, prevención y resiliencia de la población ante las catástrofes naturales y los efectos del cambio climático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CC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3.4. Utilizar una secuencia cronológica con objeto de examinar la relación entre hechos y procesos en diferentes períodos y lugares históricos (simultaneidad y duración), utilizando términos y conceptos apropiados.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A.2.2.3. Biodiversidad. Dinámicas y amenazas de los ecosistemas planetarios. Formas y procesos de modificación de la superficie terrestre. Riqueza y valor del patrimonio natural. La influencia humana en la alteración de los ecosistemas en el pasado y la actualidad. Conservación y mejora del entorno local y global.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FB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3.5. Analizar procesos de cambio histórico de relevancia a través del uso de diferentes fuentes de información, teniendo en cuenta las continuidades y permanencias en diferentes períodos y lugares.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A.2.2.4. Desafíos demográficos en el mundo actual. Causalidad y comparación en el estudio de la diversidad social y cultural y de las estructuras demográficas en distintas escalas (local, regional, nacional, europea y planetaria).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22A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4.1. Interpretar el entorno desde una perspectiva sistémica e integradora, a través del concepto de paisaje, identificando sus principales elementos y las interrelaciones existentes.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A.2.2.5. Aglomeraciones urbanas y ruralidad. La despoblación y el sostenimiento del mundo rural. El desarrollo urbano sostenible: la ciudad, espacio de convivencia. Modos y estilos de vida en el contexto de la globalización.</w:t>
            </w:r>
          </w:p>
        </w:tc>
      </w:tr>
      <w:tr>
        <w:trPr>
          <w:cantSplit w:val="0"/>
          <w:trHeight w:val="1121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259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4.2. Valorar el grado de sostenibilidad y de equilibrio de los diferentes espacios y desde distintas escalas y analizar su transformación y degradación a través del tiempo por la acción humana en la explotación de los recursos, su relación con la evolución de la población y las estrategias desarrolladas para su control y dominio y los conflictos que ha provocado.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A.2.2.6. Concentración y distribución de la riqueza. Formas y modos de percibir y representar la desigualdad. Líneas de acción para un reparto justo. La cuestión del mínimo vital.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288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4.3. Argumentar la necesidad de acciones de defensa, protección, conservación y mejora del entorno (natural, rural y urbano) a través de propuestas e iniciativas que reflejen compromisos y conductas en favor de la sostenibilidad y del reparto justo y solidario de los recursos.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28E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A.2.2.7. Objetivos de Desarrollo Sostenible. La visión de los dilemas del mundo actual, punto de partida para el pensamiento crítico y el desarrollo de juicios propios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2B7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5.1. Identificar, interpretar y analizar los mecanismos que han regulado la convivencia y la vida en común a lo largo de la historia, desde el origen de la sociedad a las distintas civilizaciones que se han ido sucediendo, señalando los principales modelos de organización social y política que se han ido gestando.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A.3. SABERES HISTÓRICOS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2E6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5.2. Señalar y explicar aquellas experiencias históricas más destacables, y anteriores a la época contemporánea, en las que se lograron establecer sistemas políticos que favorecieron el ejercicio de derechos y libertades de los individuos y de la colectividad, considerándolas como antecedentes de las posteriores conquistas democráticas y referentes históricos de las libertades actuales.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A.3.2.1. Competencia y conflicto por los recursos y el territorio. Mercados regionales, políticas comerciales y movimientos migratorios. Tensiones internacionales, choques y alianzas entre civilizaciones.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315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5.3. Mostrar actitudes pacíficas y respetuosas y asumir las normas como marco necesario para la convivencia, demostrando capacidad crítica e identificando y respondiendo de manera asertiva ante las situaciones de injusticia y desigualdad.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31B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Bloque B. SOCIEDADES Y TERRITORIOS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8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344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6.1. Situar el nacimiento y desarrollo de distintas civilizaciones y ubicarlas en el espacio y en el tiempo, integrando los elementos históricos, culturales, institucionales y religiosos que las han conformado, explicando la realidad multicultural generada a lo largo del tiempo e identificando sus aportaciones más relevantes a la cultura universal.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34A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B.1. FUENTES PARA LA EXPLICACIÓN Y COMPRENSIÓN DE LA HISTORIA.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373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6.2. Reconocer las desigualdades sociales existentes en épocas pasadas y los mecanismos de dominación y control que se han aplicado, identificando aquellos colectivos que se han visto sometidos y silenciados, destacando la presencia de mujeres y de personajes pertenecientes a otros colectivos discriminados.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379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B.1.2.1. Métodos de investigación en el ámbito de la geografía y de la historia. Metodologías del pensamiento histórico y del pensamiento geográfico.</w:t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3A2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6.3. Valorar la diversidad social y cultural, argumentando e interviniendo en favor de la inclusión, así como rechazando y actuando en contra de cualquier actitud o comportamiento discriminatorio o basado en estereotipos.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3A8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B.1.2.2. Las fuentes históricas y arqueológicas como base para la construcción del conocimiento histórico. Objetos y artefactos como fuente para la historia y el legado inmaterial. El significado de los archivos, bibliotecas y museos y del legado histórico y cultural como patrimonio colectivo.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3D1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6.4 Argumentar e intervenir acerca de la igualdad real de hombres y mujeres actuando en contra de cualquier actitud y comportamiento discriminatorio por razón de género.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3D7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B.1.2.3. Tiempo histórico: construcción e interpretación de líneas del tiempo a través de la linealidad, cronología, simultaneidad y duración.</w:t>
            </w:r>
          </w:p>
        </w:tc>
      </w:tr>
      <w:tr>
        <w:trPr>
          <w:cantSplit w:val="0"/>
          <w:trHeight w:val="1121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400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7.1. Relacionar las culturas y civilizaciones que se han desarrollado a lo largo de la historia Antigua, Medieval y Moderna con las diversas identidades colectivas que se han ido construyendo hasta la actualidad, reflexionando sobre los múltiples significados que adoptan y aportaciones de cada una de ellas a la cultura humana universal.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406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B.2. PROCESOS HISTÓRICOS: CAUSAS, DESARROLLO Y CONSECUENCIAS.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42F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7.2. Identificar el origen histórico de distintas identidades colectivas que se han desarrollado en España, interpretando el uso que se ha hecho de las mismas y mostrando una actitud de respeto y tolerancia hacia los diferentes sentidos de pertenencia, promoviendo la solidaridad y la cohesión social.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435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B.2.2.1. Análisis interdisciplinar del origen del ser humano y del nacimiento de la sociedad. Grandes migraciones humanas y el nacimiento de las primeras culturas.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45E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7.3. Señalar los fundamentos de la idea de Europa a través de las diferentes experiencias históricas del pasado e identificar el legado histórico, institucional, artístico y cultural como patrimonio común de la ciudadanía europea.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464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B.2.2.2. Complejidad social y nacimiento de la autoridad: familia, clan, tribu, casta, linaje y estamento. Desigualdad social y disputa por el poder desde la Prehistoria y la Antigüedad hasta la Edad Moderna. Formación de oligarquías, la imagen del poder, y la evolución de la aristocracia.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48D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7.4. Valorar, proteger y conservar el patrimonio artístico, histórico y cultural como fundamento de identidad colectiva local, autonómica, nacional, europea y universal, considerándolo un bien para el disfrute recreativo y cultural y un recurso para el desarrollo de los pueblos.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493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B.2.2.3. La organización política del ser humano y las formulaciones estatales en el mundo Antiguo, Medieval y Moderno: democracias, repúblicas, imperios y reinos. Evolución de la teoría del poder.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4BC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8.1. Conocer e interpretar los comportamientos demográficos de la población, los cambios que ha experimentado y sus ciclos, identificando y analizando los principales problemas y retos a los que nos enfrentamos en el mundo y en España.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4C2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B.2.2.4. Condicionantes geográficos e interpretaciones históricas del surgimiento de las civilizaciones. Las grandes rutas comerciales y las estrategias por el control de los recursos: talasocracias e imperios, conquista y colonización.</w:t>
            </w:r>
          </w:p>
        </w:tc>
      </w:tr>
      <w:tr>
        <w:trPr>
          <w:cantSplit w:val="0"/>
          <w:trHeight w:val="1248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4EB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8.2. Tomar conciencia del ciclo vital y analizar cómo han cambiado sus características, necesidades y obligaciones en distintos momentos históricos, así como las raíces de la distribución por motivos de género del trabajo doméstico, asumiendo las responsabilidades y compromisos propios de su edad en el ámbito familiar, en el entorno escolar y comunitario y valorando la riqueza que aportan las relaciones intergeneracionales.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4F1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B.2.2.5. Las personas invisibilizadas de la historia: mujeres, esclavos y extranjeros. Marginación, segregación, control y sumisión en la historia de la humanidad. Personajes femeninos en la historia. La resistencia a la opresión.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51A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8.3. Relacionar los cambios en los estilos de vida tradicional y contrastarlos con los que son saludables y sostenibles en el entorno, a través de comportamientos respetuosos con la salud propia, con la de los demás y con otros seres vivos, tomando conciencia de la importancia de promover el propio desarrollo personal.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520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B.2.2.6. El papel de la religión en la organización social, la legitimación del poder y la formación de identidades: politeísmo, monoteísmo y el surgimiento de las grandes religiones. Herejías, persecuciones y guerras de religión.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549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9.1. Identificar e interpretar la conexión de España con los grandes procesos históricos (de las épocas Antigua, Medieval y Moderna), valorando lo que han supuesto para su evolución y señalando las aportaciones de sus habitantes a lo largo de la historia.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54F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B.2.2.7. Las raíces clásicas de la cultura occidental. La construcción de las identidades culturales, de la idea de Europa, y del eurocentrismo, a través del pensamiento y del arte. La influencia de las civilizaciones judía e islámica en la cultura europea.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578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Criterio 9.2. Interpretar desde la perspectiva del desarrollo sostenible y la ciudadanía global los principales desafíos del mundo actual, expresando la importancia de implicarse en la búsqueda de soluciones y en el modo de concretarlos desde su capacidad de acción tanto local como global, valorando la contribución del Estado, sus instituciones y las asociaciones civiles en programas y misiones dirigidos por organismos nacionales e internacionales para el logro de la paz, la seguridad integral, la convivencia social y la cooperación entre los pueblos.</w:t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57E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B.2.2.8. Viajes, descubrimientos y sistemas de intercambio en la formación de una economía mundial. La disputa por la hegemonía y la geopolítica en el nacimiento y evolución de la Modenidad.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5A7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5AD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B.2.2.9. España en el tiempo y su conexión con los grandes procesos de la humanidad. El legado histórico y el acervo cultural en la formación de nuestras identidades colectivas.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5D6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5DC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B.2.2.10. Violencia y conflictos armados. El crecimiento de los ejércitos y la evolución del armamento desde los hoplitas a los tercios. Los civiles durante las guerras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605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60B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B.2.2.11. Ciencia, medicina y avances tecnológicos. La lucha contra epidemias y pandemias. Racionalismo y empirismo en la explicación de la realidad frente a las supersticiones.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634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63A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B.2.2.12. Significado y función de las expresiones artísticas y culturales en las distintas civilizaciones. Diversidad y riqueza cultural. Respeto y conservación del patrimonio material e inmaterial.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663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669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B.3. LOS RETOS GEOGRÁFICOS ACTUALES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692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698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B.3.2.1. La transformación humana del territorio y la distribución desigual de los recursos y del trabajo. Evolución de los sistemas económicos, de los ciclos demográficos, de los modos de vida y de los modelos de organización social. La lucha por la supervivencia y el estatus social desde la Prehistoria y la Antigüedad hasta la Edad Moderna.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6C1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6C7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B.3.2.2. Interpretación del territorio y del paisaje. La ciudad y el mundo rural a lo largo de la historia: polis, urbes, ciudades, villas y aldeas. La huella humana y la protección del patrimonio ambiental, histórico, artístico y cultural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6F0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6F6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Bloque C. COMPROMISO CÍVICO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71F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725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C.1. Dimensión global del compromiso cívico.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74E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754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C.1.2.1. Identificación y gestión de las emociones y su repercusión en comportamientos individuales y colectivos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77D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783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C.1.2.2. Convivencia cívica y cultura democrática. Incorporación e implicación en la sociedad civil en procesos democráticos. Participación en proyectos comunitarios.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7AC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7B2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C.1.2.3. Igualdad de género. Manifestaciones y conductas no sexistas.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7DB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7E1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C.1.2.4. Las redes sociales. Seguridad y prevención ante los riesgos y peligros del uso de las tecnologías de la información y de la comunicación.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80A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810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C.1.2.5. Conservación y defensa del patrimonio histórico, artístico y cultural.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839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83F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C.1.2.6. Alteridad: respeto y aceptación «del otro». Comportamientos no discriminatorios y contrarios a cualquier actitud segregadora.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868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86E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C.1.2.7. La contribución del Estado y sus instituciones a la paz, a la seguridad integral ciudadana y a la convivencia social.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897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89D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C.2. Dimensión económica del compromiso cívico.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8C6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8CC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C.2.2.1. Conciencia ambiental. Respeto, protección y cuidado de los seres vivos y del planeta.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8F5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8FB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C.2.2.2. Solidaridad, empatía y acciones de apoyo a colectivos en situaciones de pobreza, vulnerabilidad y exclusión socia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924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92A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C.2.2.3. Ciclos vitales, uso del tiempo libre y hábitos de consumo: diferencias y cambios en las formas de vida en sociedades actuales y del pasado.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953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959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C.3. Dimensión ciudadana del compromiso cívico.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982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988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C.3.2.1. Dignidad humana y derechos universales. Convención sobre los Derechos del Niño.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9B1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9B7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C.3.2.2. Interés ante los retos y problemas de actualidad en el entorno local y global.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9E0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9E6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C.3.2.3. Seguridad vial y movilidad segura, saludable y sostenible.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A0F">
            <w:pPr>
              <w:widowControl w:val="1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top"/>
          </w:tcPr>
          <w:p w:rsidR="00000000" w:rsidDel="00000000" w:rsidP="00000000" w:rsidRDefault="00000000" w:rsidRPr="00000000" w14:paraId="00000A15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C.3.2.4. Ciudadanía europea. Ideas y actitudes en el proyecto de construcción de una identidad común. La seguridad y la cooperación internacional.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3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5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5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6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6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6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6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6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6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6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8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8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8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9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9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9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9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9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9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B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B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B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C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AC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C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C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C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AC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F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0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0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0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1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2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B2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B4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B4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B5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5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5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5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B5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B6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,B1:FUENTES PARA LA COMPRENSIÓN HISTÓRICA,B2:PROCESOS HISTÓRICOS :2.B.1. A   2 B.2.5,2.2.B.7, 2.B.2.9,2.B.12. C.VALORES CÍVICOS: C.1.2.5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8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8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9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9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9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A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B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B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B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BB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BD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BD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BD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BD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D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E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BE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BE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BF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1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1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2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3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4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4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6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6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6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6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6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6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7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C7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C8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,B1:FUENTES PARA LA COMPRENSIÓN HISTÓRICA,B2:PROCESOS HISTÓRICOS :2.B.1. A   2 B.2.5,2.2.B.7, 2.B.2.9,2.B.12. C.VALORES CÍVICOS: C.1.2.5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A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C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C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C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CC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C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C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C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CD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CE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,B1:FUENTES PARA LA COMPRENSIÓN HISTÓRICA,B2:PROCESOS HISTÓRICOS :2.B.1. A   2 B.2.5,2.2.B.7, 2.B.2.9,2.B.12. C.VALORES CÍVICOS: C.1.2.5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CF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0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0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1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2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D2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D4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D5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D5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D5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5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5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5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D5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D7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,B1:FUENTES PARA LA COMPRENSIÓN HISTÓRICA,B2:PROCESOS HISTÓRICOS :2.B.1. A   2 B.2.5,2.2.B.7, 2.B.2.9,2.B.12. C.VALORES CÍVICOS: C.1.2.5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8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9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9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9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A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B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DB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DD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DE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DE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E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E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DE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DE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E1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1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2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2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2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2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3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3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3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3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3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4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4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4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4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E4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E6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E6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E7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7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7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7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E7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EA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EB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EB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EB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EB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B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B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B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C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C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C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ED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F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F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F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0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0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0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0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0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0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0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1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1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1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1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1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1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1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1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2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2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3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TEMAS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 MUNDO BARROCO. NUEVAS POTENCIAS HEGEMÓNICAS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: CCEE: 1.1, 1.2, 2.2,2.3,2.4,3.1,3.2,3.3,3.4,3.5,5.1,5.2,6.1,6.2,7.1,7.2,7.3,7.4,8.2,9.1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4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4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4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4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4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4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5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5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F6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TEMA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: SSBB: A1:SABERES GLOBALES;2.A.1,2.A.2.2.A.A.3.2.A.9,B1:FUENTES PARA LA COMPRENSIÓN HISTÓRICA,B2:PROCESOS HISTÓRICOS :2.B.1 A 2.B.3.,2.B.5 A 2.B.7.,2.B.8. A 2.B.10., 2.B.12 A 2.B.15 C.VALORES CÍVICOS: C.1.2.5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7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8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8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9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9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9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9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9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9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9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9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9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A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A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A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A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A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A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A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B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C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TEMA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LOS DESAFÍOS DEMOGRÁFICOS DEL SIGLO XXI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 CCEE,2.1,,2.2,2.3,2.4,3.1 A 3.3, 4.1,4.2,4.3,6.3,6.4,8.1,9,2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C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C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C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C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D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FD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D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D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D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D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D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FE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0FE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TEMA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: SSBB: A1:SABERES GLOBALES:2.A.1. A 2.A.9. B.SOCIEDADES Y TERRITORIOS:2.B.1 A 2.B.3.,C.COMPROMISO CÍVICO: 2.C.1 A 2.C.6., 2.C.8. A 2.C.13.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0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0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0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0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0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0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1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1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2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30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33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3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39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3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3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104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TEMA 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:LA PR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ESIÓN SOBRE UN MUNDO CADA VEZ MÁS URBANO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 : CCEE: 2.1,,2.2,2.3,2.4,3.1 A 3.3, 4.1,4.2,4.3,6.3,6.4,8.1,9,2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1056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105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105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105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105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105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5F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62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65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68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6B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6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7C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TEMA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: SSBB: A1:SABERES GLOBALES: 2.A.1. A 2.A.9. B.SOCIEDADES Y TERRITORIOS:2.B.1 A 2.B.3.,C.COMPROMISO CÍVICO: 2.C.1 A 2.C.6., 2.C.8. A 2.C.13.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8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8E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91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94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97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9A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09D">
            <w:pPr>
              <w:widowControl w:val="1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AB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89.0" w:type="dxa"/>
        <w:jc w:val="left"/>
        <w:tblInd w:w="-19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tblGridChange w:id="0">
          <w:tblGrid>
            <w:gridCol w:w="6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10AC">
            <w:pPr>
              <w:widowControl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TEMA 11 :UN ESTUDIO GEOGRÁFICO SOBRE LA DESIGUALDAD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CB">
            <w:pPr>
              <w:widowControl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TEMA 11 SSBB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0DF">
            <w:pPr>
              <w:widowControl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EA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89.0" w:type="dxa"/>
        <w:jc w:val="left"/>
        <w:tblInd w:w="-19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gridCol w:w="486.1"/>
        <w:tblGridChange w:id="0">
          <w:tblGrid>
            <w:gridCol w:w="6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  <w:gridCol w:w="486.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10EB">
            <w:pPr>
              <w:widowControl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TEMA 12: CONFLICTOS POR LOS RECURSOS Y ALIANZs ENTRE LOS ESTADOS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10A">
            <w:pPr>
              <w:widowControl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TEMA 12: SSBB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db4e3" w:val="clear"/>
          </w:tcPr>
          <w:p w:rsidR="00000000" w:rsidDel="00000000" w:rsidP="00000000" w:rsidRDefault="00000000" w:rsidRPr="00000000" w14:paraId="0000111E">
            <w:pPr>
              <w:widowControl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29">
      <w:pPr>
        <w:spacing w:after="120" w:before="12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A">
      <w:pPr>
        <w:spacing w:after="120" w:before="12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B">
      <w:pPr>
        <w:spacing w:after="120" w:before="120" w:lineRule="auto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temporalización: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HISTORIA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Primer trimestre: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Tema 1: El inicio de la Edad Media: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Los nuevos imperios de poder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Tema 2: La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sociedad feudal: derechos y desigualdades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Tema 3: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El resurgimiento de las ciudades europeas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lo XXI.</w:t>
      </w:r>
    </w:p>
    <w:p w:rsidR="00000000" w:rsidDel="00000000" w:rsidP="00000000" w:rsidRDefault="00000000" w:rsidRPr="00000000" w14:paraId="00001133">
      <w:pPr>
        <w:widowControl w:val="1"/>
        <w:numPr>
          <w:ilvl w:val="0"/>
          <w:numId w:val="1"/>
        </w:numPr>
        <w:tabs>
          <w:tab w:val="left" w:leader="none" w:pos="426"/>
        </w:tabs>
        <w:ind w:left="1440" w:hanging="360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Tema 4: Al Andalus y los reinos cristianos peninsulares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Segundo trimestre: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Tema 5: El inicio de la E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dad Moderna. el afán por explorar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Tema 6: Un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 nueva mentalidad: la construcción de la Edad Moderna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Tema 7: La Monarq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uía Hispánica: un imperio global</w:t>
      </w:r>
    </w:p>
    <w:p w:rsidR="00000000" w:rsidDel="00000000" w:rsidP="00000000" w:rsidRDefault="00000000" w:rsidRPr="00000000" w14:paraId="00001139">
      <w:pPr>
        <w:widowControl w:val="1"/>
        <w:numPr>
          <w:ilvl w:val="0"/>
          <w:numId w:val="1"/>
        </w:numPr>
        <w:tabs>
          <w:tab w:val="left" w:leader="none" w:pos="426"/>
        </w:tabs>
        <w:ind w:left="1440" w:hanging="360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Tema 8: El mundo barroco: nuevas potencias hegemónicas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B">
      <w:pPr>
        <w:ind w:firstLine="708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Tema 9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:Los desafíos demográficos del siglo XXI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10: La pr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esión de un mundo cada vez más urbano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Tema 11: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un estudio geográfico sobre la desigualdad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Tema 12: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Conflictos por los recursos y alianzas entre los estados.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0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1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¿CÓMO VAMOS A EVALUAR?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Durante el desarrollo de cada unidad se llevará a cabo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evaluación continua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 los criterios trabajados a través de diversos instrumentos de evaluación (cuestionarios, pruebas orales, redacciones, tareas,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Igualmente, al término de cada unidad didáctica se realizará una prueba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evaluación final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(examen, exposición oral, etc.) de los criterios trabajados.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¿CÓMO VAMOS A CALIFICAR?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nota final se ajustará a partir de la media aritmética de los criterios que se hayan evaluados.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¿CÓMO VAMOS A RECUPERAR LOS CONTENIDOS NO SUPERADOS?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9">
      <w:pPr>
        <w:spacing w:after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El alumnado podrá recuperar durante el curso con la realización y entrega de tareas ceñidas a los criterios mínimos no superados. El alumnado que no supere estos criterios en la evaluación ordinaria, deberá presentarse a la extraordinaria.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1906" w:w="16838" w:orient="landscape"/>
      <w:pgMar w:bottom="426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1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14D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1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14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10">
    <w:name w:val="Título 1"/>
    <w:basedOn w:val="Normal"/>
    <w:next w:val="Textoindependiente"/>
    <w:autoRedefine w:val="0"/>
    <w:hidden w:val="0"/>
    <w:qFormat w:val="0"/>
    <w:pPr>
      <w:widowControl w:val="0"/>
      <w:numPr>
        <w:ilvl w:val="0"/>
        <w:numId w:val="1"/>
      </w:numPr>
      <w:suppressAutoHyphens w:val="0"/>
      <w:spacing w:line="1" w:lineRule="atLeast"/>
      <w:ind w:left="1289" w:right="0" w:leftChars="-1" w:rightChars="0" w:firstLine="0" w:firstLineChars="-1"/>
      <w:textDirection w:val="btLr"/>
      <w:textAlignment w:val="top"/>
      <w:outlineLvl w:val="0"/>
    </w:pPr>
    <w:rPr>
      <w:rFonts w:ascii="Source Sans Pro" w:cs="Source Sans Pro" w:eastAsia="Source Sans Pro" w:hAnsi="Source Sans Pro"/>
      <w:b w:val="1"/>
      <w:bCs w:val="1"/>
      <w:w w:val="100"/>
      <w:kern w:val="2"/>
      <w:position w:val="-1"/>
      <w:sz w:val="19"/>
      <w:szCs w:val="19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alibri" w:cs="Calibri" w:hAnsi="Calibri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Times New Roman" w:hAnsi="Symbo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ource Sans Pro" w:cs="Source Sans Pro" w:eastAsia="Source Sans Pro" w:hAnsi="Source Sans Pro"/>
      <w:b w:val="1"/>
      <w:bCs w:val="1"/>
      <w:color w:val="231f20"/>
      <w:w w:val="100"/>
      <w:position w:val="-1"/>
      <w:sz w:val="19"/>
      <w:szCs w:val="19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ource Sans Pro" w:cs="Source Sans Pro" w:eastAsia="Source Sans Pro" w:hAnsi="Source Sans Pro"/>
      <w:b w:val="1"/>
      <w:bCs w:val="1"/>
      <w:color w:val="231f20"/>
      <w:w w:val="102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Times New Roman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Times New Roman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árrafodelistaCar">
    <w:name w:val="Párrafo de lista Car"/>
    <w:next w:val="PárrafodelistaCar"/>
    <w:autoRedefine w:val="0"/>
    <w:hidden w:val="0"/>
    <w:qFormat w:val="0"/>
    <w:rPr>
      <w:rFonts w:ascii="Arial" w:cs="Arial" w:hAnsi="Arial"/>
      <w:w w:val="100"/>
      <w:position w:val="-1"/>
      <w:sz w:val="19"/>
      <w:szCs w:val="21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FirmadecorreoelectrónicoCar">
    <w:name w:val="Firma de correo electrónico Car"/>
    <w:next w:val="FirmadecorreoelectrónicoCar"/>
    <w:autoRedefine w:val="0"/>
    <w:hidden w:val="0"/>
    <w:qFormat w:val="0"/>
    <w:rPr>
      <w:rFonts w:ascii="Times" w:cs="Times" w:eastAsia="SimSun" w:hAnsi="Times"/>
      <w:w w:val="100"/>
      <w:position w:val="-1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rFonts w:ascii="Times New Roman" w:cs="Times New Roman" w:hAnsi="Times New Roman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rFonts w:ascii="Source Sans Pro" w:cs="Source Sans Pro" w:eastAsia="Source Sans Pro" w:hAnsi="Source Sans Pro"/>
      <w:b w:val="1"/>
      <w:bCs w:val="1"/>
      <w:color w:val="231f20"/>
      <w:w w:val="100"/>
      <w:position w:val="-1"/>
      <w:sz w:val="19"/>
      <w:szCs w:val="19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Source Sans Pro" w:cs="Source Sans Pro" w:eastAsia="Source Sans Pro" w:hAnsi="Source Sans Pro"/>
      <w:b w:val="1"/>
      <w:bCs w:val="1"/>
      <w:color w:val="231f20"/>
      <w:w w:val="102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Textoindependien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Descripción">
    <w:name w:val="Descripción"/>
    <w:basedOn w:val="Normal"/>
    <w:next w:val="Descripció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numPr>
        <w:ilvl w:val="0"/>
        <w:numId w:val="4"/>
      </w:numPr>
      <w:tabs>
        <w:tab w:val="left" w:leader="none" w:pos="426"/>
      </w:tabs>
      <w:suppressAutoHyphens w:val="1"/>
      <w:spacing w:after="200" w:before="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Arial" w:cs="Arial" w:eastAsia="Times New Roman" w:hAnsi="Arial"/>
      <w:w w:val="100"/>
      <w:kern w:val="0"/>
      <w:position w:val="-1"/>
      <w:sz w:val="19"/>
      <w:szCs w:val="21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Cabeceraypie">
    <w:name w:val="Cabecera y pie"/>
    <w:basedOn w:val="Normal"/>
    <w:next w:val="Cabeceraypie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1">
    <w:name w:val="Texto 1"/>
    <w:basedOn w:val="Normal"/>
    <w:next w:val="Texto1"/>
    <w:autoRedefine w:val="0"/>
    <w:hidden w:val="0"/>
    <w:qFormat w:val="0"/>
    <w:pPr>
      <w:widowControl w:val="1"/>
      <w:suppressAutoHyphens w:val="1"/>
      <w:spacing w:after="0" w:before="240" w:line="2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b w:val="1"/>
      <w:smallCaps w:val="1"/>
      <w:w w:val="100"/>
      <w:kern w:val="0"/>
      <w:position w:val="-1"/>
      <w:sz w:val="22"/>
      <w:szCs w:val="17"/>
      <w:effect w:val="none"/>
      <w:vertAlign w:val="baseline"/>
      <w:cs w:val="0"/>
      <w:em w:val="none"/>
      <w:lang w:bidi="ar-SA" w:eastAsia="zh-CN" w:val="es-ES"/>
    </w:rPr>
  </w:style>
  <w:style w:type="paragraph" w:styleId="Firmadecorreoelectrónico">
    <w:name w:val="Firma de correo electrónico"/>
    <w:basedOn w:val="Normal"/>
    <w:next w:val="Firmadecorreoelectrónico"/>
    <w:autoRedefine w:val="0"/>
    <w:hidden w:val="0"/>
    <w:qFormat w:val="0"/>
    <w:pPr>
      <w:widowControl w:val="1"/>
      <w:suppressAutoHyphens w:val="1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SimSun" w:hAnsi="Times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Gui">
    <w:name w:val="Gui"/>
    <w:basedOn w:val="Normal"/>
    <w:next w:val="Gui"/>
    <w:autoRedefine w:val="0"/>
    <w:hidden w:val="0"/>
    <w:qFormat w:val="0"/>
    <w:pPr>
      <w:widowControl w:val="1"/>
      <w:numPr>
        <w:ilvl w:val="0"/>
        <w:numId w:val="3"/>
      </w:numPr>
      <w:suppressAutoHyphens w:val="1"/>
      <w:autoSpaceDE w:val="0"/>
      <w:spacing w:after="40" w:before="20" w:line="240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op_act">
    <w:name w:val="top_act"/>
    <w:basedOn w:val="Normal"/>
    <w:next w:val="top_act"/>
    <w:autoRedefine w:val="0"/>
    <w:hidden w:val="0"/>
    <w:qFormat w:val="0"/>
    <w:pPr>
      <w:widowControl w:val="1"/>
      <w:suppressAutoHyphens w:val="1"/>
      <w:spacing w:line="1" w:lineRule="atLeast"/>
      <w:ind w:left="360" w:right="0" w:leftChars="-1" w:rightChars="0" w:hanging="36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ab">
    <w:name w:val="Tab"/>
    <w:basedOn w:val="Normal"/>
    <w:next w:val="Tab"/>
    <w:autoRedefine w:val="0"/>
    <w:hidden w:val="0"/>
    <w:qFormat w:val="0"/>
    <w:pPr>
      <w:widowControl w:val="1"/>
      <w:suppressAutoHyphens w:val="1"/>
      <w:autoSpaceDE w:val="0"/>
      <w:spacing w:after="0" w:before="40" w:line="240" w:lineRule="atLeast"/>
      <w:ind w:left="227" w:right="0" w:leftChars="-1" w:rightChars="0" w:hanging="227" w:firstLineChars="-1"/>
      <w:textDirection w:val="btLr"/>
      <w:textAlignment w:val="top"/>
      <w:outlineLvl w:val="0"/>
    </w:pPr>
    <w:rPr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gui">
    <w:name w:val="Texgui"/>
    <w:basedOn w:val="Normal"/>
    <w:next w:val="Texgui"/>
    <w:autoRedefine w:val="0"/>
    <w:hidden w:val="0"/>
    <w:qFormat w:val="0"/>
    <w:pPr>
      <w:widowControl w:val="1"/>
      <w:numPr>
        <w:ilvl w:val="0"/>
        <w:numId w:val="5"/>
      </w:numPr>
      <w:tabs>
        <w:tab w:val="left" w:leader="none" w:pos="284"/>
      </w:tabs>
      <w:suppressAutoHyphens w:val="1"/>
      <w:autoSpaceDE w:val="0"/>
      <w:spacing w:after="0" w:before="12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imes" w:eastAsia="SimSun" w:hAnsi="Times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op_PR">
    <w:name w:val="top_PR"/>
    <w:basedOn w:val="Normal"/>
    <w:next w:val="top_PR"/>
    <w:autoRedefine w:val="0"/>
    <w:hidden w:val="0"/>
    <w:qFormat w:val="0"/>
    <w:pPr>
      <w:widowControl w:val="1"/>
      <w:numPr>
        <w:ilvl w:val="0"/>
        <w:numId w:val="6"/>
      </w:numPr>
      <w:tabs>
        <w:tab w:val="left" w:leader="none" w:pos="284"/>
      </w:tabs>
      <w:suppressAutoHyphens w:val="1"/>
      <w:spacing w:after="0" w:before="12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delatabla">
    <w:name w:val="Título de la tabla"/>
    <w:basedOn w:val="Contenidodelatabla"/>
    <w:next w:val="Títulodelatab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cVgP1gxP2L8BnPPwPkxsLy6diw==">CgMxLjA4AHIhMUstM2RkZ1doQ21UelZfNlJYaFM2YmNqenVuR09BUS12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2022-06-28T07:48:00Z</dcterms:created>
  <dc:creator>Antonio</dc:creator>
</cp:coreProperties>
</file>